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9D" w:rsidRPr="00501734" w:rsidRDefault="0087599D" w:rsidP="0087599D">
      <w:pPr>
        <w:ind w:firstLine="709"/>
        <w:jc w:val="center"/>
        <w:rPr>
          <w:bCs/>
          <w:kern w:val="32"/>
          <w:szCs w:val="28"/>
        </w:rPr>
      </w:pPr>
      <w:r w:rsidRPr="00501734">
        <w:rPr>
          <w:bCs/>
          <w:kern w:val="32"/>
          <w:szCs w:val="28"/>
        </w:rPr>
        <w:t>РОССИЙСКАЯ ФЕДЕРАЦИЯ</w:t>
      </w:r>
    </w:p>
    <w:p w:rsidR="0087599D" w:rsidRPr="00501734" w:rsidRDefault="0087599D" w:rsidP="0087599D">
      <w:pPr>
        <w:ind w:firstLine="709"/>
        <w:jc w:val="center"/>
        <w:rPr>
          <w:bCs/>
          <w:kern w:val="32"/>
          <w:szCs w:val="28"/>
        </w:rPr>
      </w:pPr>
      <w:r w:rsidRPr="00501734">
        <w:rPr>
          <w:bCs/>
          <w:kern w:val="32"/>
          <w:szCs w:val="28"/>
        </w:rPr>
        <w:t>ОРЛОВСКАЯ ОБЛАСТЬ СВЕРДЛОВСКИЙ РАЙОН</w:t>
      </w:r>
    </w:p>
    <w:p w:rsidR="0087599D" w:rsidRPr="00501734" w:rsidRDefault="0087599D" w:rsidP="0087599D">
      <w:pPr>
        <w:jc w:val="center"/>
        <w:rPr>
          <w:bCs/>
          <w:kern w:val="32"/>
          <w:szCs w:val="28"/>
        </w:rPr>
      </w:pPr>
      <w:r w:rsidRPr="00501734">
        <w:rPr>
          <w:bCs/>
          <w:kern w:val="32"/>
          <w:szCs w:val="28"/>
        </w:rPr>
        <w:t>АДМИНИСТРАЦИЯ КРАСНОАРМЕЙСКОГО СЕЛЬСКОГО ПОСЕЛЕНИЯ</w:t>
      </w:r>
    </w:p>
    <w:p w:rsidR="0087599D" w:rsidRPr="00501734" w:rsidRDefault="0087599D" w:rsidP="0087599D">
      <w:pPr>
        <w:ind w:firstLine="709"/>
        <w:jc w:val="center"/>
        <w:rPr>
          <w:bCs/>
          <w:kern w:val="32"/>
          <w:szCs w:val="28"/>
        </w:rPr>
      </w:pPr>
    </w:p>
    <w:p w:rsidR="0087599D" w:rsidRPr="00501734" w:rsidRDefault="0087599D" w:rsidP="0087599D">
      <w:pPr>
        <w:ind w:firstLine="709"/>
        <w:jc w:val="center"/>
        <w:rPr>
          <w:bCs/>
          <w:kern w:val="32"/>
          <w:szCs w:val="28"/>
        </w:rPr>
      </w:pPr>
      <w:proofErr w:type="gramStart"/>
      <w:r w:rsidRPr="00501734">
        <w:rPr>
          <w:bCs/>
          <w:kern w:val="32"/>
          <w:szCs w:val="28"/>
        </w:rPr>
        <w:t>П</w:t>
      </w:r>
      <w:proofErr w:type="gramEnd"/>
      <w:r w:rsidRPr="00501734">
        <w:rPr>
          <w:bCs/>
          <w:kern w:val="32"/>
          <w:szCs w:val="28"/>
        </w:rPr>
        <w:t xml:space="preserve"> О С Т А Н О В Л Е Н И Е</w:t>
      </w:r>
    </w:p>
    <w:p w:rsidR="0087599D" w:rsidRDefault="0087599D" w:rsidP="0087599D">
      <w:pPr>
        <w:rPr>
          <w:rFonts w:ascii="Arial" w:hAnsi="Arial" w:cs="Arial"/>
          <w:b/>
          <w:bCs/>
          <w:kern w:val="32"/>
          <w:sz w:val="24"/>
          <w:szCs w:val="24"/>
        </w:rPr>
      </w:pPr>
    </w:p>
    <w:p w:rsidR="0087599D" w:rsidRPr="00501734" w:rsidRDefault="0087599D" w:rsidP="0087599D">
      <w:pPr>
        <w:rPr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7B6999" w:rsidRPr="00501734">
        <w:rPr>
          <w:bCs/>
          <w:kern w:val="32"/>
          <w:sz w:val="24"/>
          <w:szCs w:val="24"/>
        </w:rPr>
        <w:t>18</w:t>
      </w:r>
      <w:r w:rsidR="0089531C" w:rsidRPr="00501734">
        <w:rPr>
          <w:bCs/>
          <w:kern w:val="32"/>
          <w:sz w:val="24"/>
          <w:szCs w:val="24"/>
        </w:rPr>
        <w:t xml:space="preserve"> </w:t>
      </w:r>
      <w:r w:rsidR="007B6999" w:rsidRPr="00501734">
        <w:rPr>
          <w:bCs/>
          <w:kern w:val="32"/>
          <w:sz w:val="24"/>
          <w:szCs w:val="24"/>
        </w:rPr>
        <w:t xml:space="preserve"> </w:t>
      </w:r>
      <w:r w:rsidR="00537B88" w:rsidRPr="00501734">
        <w:rPr>
          <w:bCs/>
          <w:kern w:val="32"/>
          <w:sz w:val="24"/>
          <w:szCs w:val="24"/>
        </w:rPr>
        <w:t>ноября</w:t>
      </w:r>
      <w:r w:rsidR="00724CCD" w:rsidRPr="00501734">
        <w:rPr>
          <w:bCs/>
          <w:kern w:val="32"/>
          <w:sz w:val="24"/>
          <w:szCs w:val="24"/>
        </w:rPr>
        <w:t xml:space="preserve"> </w:t>
      </w:r>
      <w:r w:rsidRPr="00501734">
        <w:rPr>
          <w:bCs/>
          <w:kern w:val="32"/>
          <w:sz w:val="24"/>
          <w:szCs w:val="24"/>
        </w:rPr>
        <w:t>202</w:t>
      </w:r>
      <w:r w:rsidR="007B6999" w:rsidRPr="00501734">
        <w:rPr>
          <w:bCs/>
          <w:kern w:val="32"/>
          <w:sz w:val="24"/>
          <w:szCs w:val="24"/>
        </w:rPr>
        <w:t>4</w:t>
      </w:r>
      <w:r w:rsidRPr="00501734">
        <w:rPr>
          <w:bCs/>
          <w:kern w:val="32"/>
          <w:sz w:val="24"/>
          <w:szCs w:val="24"/>
        </w:rPr>
        <w:t xml:space="preserve"> г.</w:t>
      </w:r>
      <w:r w:rsidRPr="00501734">
        <w:rPr>
          <w:bCs/>
          <w:kern w:val="32"/>
          <w:sz w:val="24"/>
          <w:szCs w:val="24"/>
        </w:rPr>
        <w:tab/>
        <w:t xml:space="preserve">                                                                                  №</w:t>
      </w:r>
      <w:r w:rsidR="007B6999" w:rsidRPr="00501734">
        <w:rPr>
          <w:bCs/>
          <w:kern w:val="32"/>
          <w:sz w:val="24"/>
          <w:szCs w:val="24"/>
        </w:rPr>
        <w:t>58</w:t>
      </w:r>
    </w:p>
    <w:p w:rsidR="0087599D" w:rsidRPr="00501734" w:rsidRDefault="0087599D" w:rsidP="0087599D">
      <w:pPr>
        <w:rPr>
          <w:bCs/>
          <w:kern w:val="32"/>
          <w:sz w:val="24"/>
          <w:szCs w:val="24"/>
        </w:rPr>
      </w:pPr>
      <w:r w:rsidRPr="00501734">
        <w:rPr>
          <w:bCs/>
          <w:kern w:val="32"/>
          <w:sz w:val="24"/>
          <w:szCs w:val="24"/>
        </w:rPr>
        <w:t xml:space="preserve"> </w:t>
      </w:r>
      <w:proofErr w:type="spellStart"/>
      <w:r w:rsidRPr="00501734">
        <w:rPr>
          <w:bCs/>
          <w:kern w:val="32"/>
          <w:sz w:val="24"/>
          <w:szCs w:val="24"/>
        </w:rPr>
        <w:t>п</w:t>
      </w:r>
      <w:proofErr w:type="gramStart"/>
      <w:r w:rsidRPr="00501734">
        <w:rPr>
          <w:bCs/>
          <w:kern w:val="32"/>
          <w:sz w:val="24"/>
          <w:szCs w:val="24"/>
        </w:rPr>
        <w:t>.К</w:t>
      </w:r>
      <w:proofErr w:type="gramEnd"/>
      <w:r w:rsidRPr="00501734">
        <w:rPr>
          <w:bCs/>
          <w:kern w:val="32"/>
          <w:sz w:val="24"/>
          <w:szCs w:val="24"/>
        </w:rPr>
        <w:t>уракинский</w:t>
      </w:r>
      <w:proofErr w:type="spellEnd"/>
    </w:p>
    <w:p w:rsidR="0087599D" w:rsidRDefault="0087599D" w:rsidP="0087599D">
      <w:pPr>
        <w:rPr>
          <w:rFonts w:ascii="Arial" w:hAnsi="Arial" w:cs="Arial"/>
          <w:sz w:val="24"/>
          <w:szCs w:val="24"/>
        </w:rPr>
      </w:pP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bCs/>
          <w:sz w:val="24"/>
          <w:szCs w:val="24"/>
        </w:rPr>
        <w:t xml:space="preserve">Об утверждении основных направлений 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bCs/>
          <w:sz w:val="24"/>
          <w:szCs w:val="24"/>
        </w:rPr>
        <w:t xml:space="preserve">бюджетной и  налоговой политики 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bCs/>
          <w:sz w:val="24"/>
          <w:szCs w:val="24"/>
        </w:rPr>
        <w:t>Красноармейского сельского поселения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bCs/>
          <w:sz w:val="24"/>
          <w:szCs w:val="24"/>
        </w:rPr>
        <w:t>Свердловского района Орловской области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bCs/>
          <w:sz w:val="24"/>
          <w:szCs w:val="24"/>
        </w:rPr>
        <w:t>на 202</w:t>
      </w:r>
      <w:r w:rsidR="007B6999" w:rsidRPr="00501734">
        <w:rPr>
          <w:bCs/>
          <w:sz w:val="24"/>
          <w:szCs w:val="24"/>
        </w:rPr>
        <w:t>5</w:t>
      </w:r>
      <w:r w:rsidRPr="00501734">
        <w:rPr>
          <w:bCs/>
          <w:sz w:val="24"/>
          <w:szCs w:val="24"/>
        </w:rPr>
        <w:t>-202</w:t>
      </w:r>
      <w:r w:rsidR="007B6999" w:rsidRPr="00501734">
        <w:rPr>
          <w:bCs/>
          <w:sz w:val="24"/>
          <w:szCs w:val="24"/>
        </w:rPr>
        <w:t>7</w:t>
      </w:r>
      <w:r w:rsidRPr="00501734">
        <w:rPr>
          <w:bCs/>
          <w:sz w:val="24"/>
          <w:szCs w:val="24"/>
        </w:rPr>
        <w:t xml:space="preserve"> годы</w:t>
      </w:r>
    </w:p>
    <w:p w:rsidR="0087599D" w:rsidRPr="00501734" w:rsidRDefault="0087599D" w:rsidP="0087599D">
      <w:pPr>
        <w:pStyle w:val="ConsPlusNormal"/>
        <w:ind w:firstLine="709"/>
        <w:rPr>
          <w:sz w:val="24"/>
          <w:szCs w:val="24"/>
        </w:rPr>
      </w:pPr>
    </w:p>
    <w:p w:rsidR="0087599D" w:rsidRPr="00501734" w:rsidRDefault="0087599D" w:rsidP="0087599D">
      <w:pPr>
        <w:rPr>
          <w:spacing w:val="40"/>
          <w:sz w:val="24"/>
          <w:szCs w:val="24"/>
        </w:rPr>
      </w:pPr>
      <w:r w:rsidRPr="00501734">
        <w:rPr>
          <w:sz w:val="24"/>
          <w:szCs w:val="24"/>
        </w:rPr>
        <w:t>В соответствии со статьей 172 Бюджетного кодекса Российской Федерации и Положения «О бюджетном процессе в Красноармейском сельском поселении», утвержденного решением Красноармейского сельского Совета народных депутатов от 2</w:t>
      </w:r>
      <w:r w:rsidR="00E91C8F" w:rsidRPr="00501734">
        <w:rPr>
          <w:sz w:val="24"/>
          <w:szCs w:val="24"/>
        </w:rPr>
        <w:t>1</w:t>
      </w:r>
      <w:r w:rsidRPr="00501734">
        <w:rPr>
          <w:sz w:val="24"/>
          <w:szCs w:val="24"/>
        </w:rPr>
        <w:t>.</w:t>
      </w:r>
      <w:r w:rsidR="00E91C8F" w:rsidRPr="00501734">
        <w:rPr>
          <w:sz w:val="24"/>
          <w:szCs w:val="24"/>
        </w:rPr>
        <w:t>11</w:t>
      </w:r>
      <w:r w:rsidRPr="00501734">
        <w:rPr>
          <w:sz w:val="24"/>
          <w:szCs w:val="24"/>
        </w:rPr>
        <w:t>.20</w:t>
      </w:r>
      <w:r w:rsidR="00E91C8F" w:rsidRPr="00501734">
        <w:rPr>
          <w:sz w:val="24"/>
          <w:szCs w:val="24"/>
        </w:rPr>
        <w:t>22</w:t>
      </w:r>
      <w:r w:rsidRPr="00501734">
        <w:rPr>
          <w:sz w:val="24"/>
          <w:szCs w:val="24"/>
        </w:rPr>
        <w:t xml:space="preserve"> г. № </w:t>
      </w:r>
      <w:r w:rsidR="00E91C8F" w:rsidRPr="00501734">
        <w:rPr>
          <w:sz w:val="24"/>
          <w:szCs w:val="24"/>
        </w:rPr>
        <w:t>9</w:t>
      </w:r>
      <w:r w:rsidRPr="00501734">
        <w:rPr>
          <w:sz w:val="24"/>
          <w:szCs w:val="24"/>
        </w:rPr>
        <w:t>/4</w:t>
      </w:r>
      <w:r w:rsidR="00E91C8F" w:rsidRPr="00501734">
        <w:rPr>
          <w:sz w:val="24"/>
          <w:szCs w:val="24"/>
        </w:rPr>
        <w:t>3</w:t>
      </w:r>
      <w:r w:rsidRPr="00501734">
        <w:rPr>
          <w:sz w:val="24"/>
          <w:szCs w:val="24"/>
        </w:rPr>
        <w:t>,  ПОСТАНОВЛЯЮ:</w:t>
      </w:r>
    </w:p>
    <w:p w:rsidR="0087599D" w:rsidRPr="00501734" w:rsidRDefault="0087599D" w:rsidP="0087599D">
      <w:pPr>
        <w:pStyle w:val="ConsPlusNormal"/>
        <w:ind w:firstLine="709"/>
        <w:rPr>
          <w:sz w:val="24"/>
          <w:szCs w:val="24"/>
        </w:rPr>
      </w:pPr>
    </w:p>
    <w:p w:rsidR="0087599D" w:rsidRPr="00501734" w:rsidRDefault="0087599D" w:rsidP="0087599D">
      <w:pPr>
        <w:pStyle w:val="ConsPlusNormal"/>
        <w:jc w:val="both"/>
        <w:rPr>
          <w:sz w:val="24"/>
          <w:szCs w:val="24"/>
        </w:rPr>
      </w:pPr>
      <w:r w:rsidRPr="00501734">
        <w:rPr>
          <w:sz w:val="24"/>
          <w:szCs w:val="24"/>
        </w:rPr>
        <w:t xml:space="preserve">        1.  Утвердить основные направления бюджетной и налоговой политики Красноармейского сельского поселения</w:t>
      </w:r>
      <w:r w:rsidRPr="00501734">
        <w:rPr>
          <w:bCs/>
          <w:sz w:val="24"/>
          <w:szCs w:val="24"/>
        </w:rPr>
        <w:t xml:space="preserve"> Свердловского района Орловской области</w:t>
      </w:r>
      <w:r w:rsidRPr="00501734">
        <w:rPr>
          <w:sz w:val="24"/>
          <w:szCs w:val="24"/>
        </w:rPr>
        <w:t xml:space="preserve"> на </w:t>
      </w:r>
      <w:r w:rsidRPr="00501734">
        <w:rPr>
          <w:bCs/>
          <w:sz w:val="24"/>
          <w:szCs w:val="24"/>
        </w:rPr>
        <w:t>202</w:t>
      </w:r>
      <w:r w:rsidR="007B6999" w:rsidRPr="00501734">
        <w:rPr>
          <w:bCs/>
          <w:sz w:val="24"/>
          <w:szCs w:val="24"/>
        </w:rPr>
        <w:t>5</w:t>
      </w:r>
      <w:r w:rsidRPr="00501734">
        <w:rPr>
          <w:bCs/>
          <w:sz w:val="24"/>
          <w:szCs w:val="24"/>
        </w:rPr>
        <w:t>-202</w:t>
      </w:r>
      <w:r w:rsidR="007B6999" w:rsidRPr="00501734">
        <w:rPr>
          <w:bCs/>
          <w:sz w:val="24"/>
          <w:szCs w:val="24"/>
        </w:rPr>
        <w:t>7</w:t>
      </w:r>
      <w:r w:rsidRPr="00501734">
        <w:rPr>
          <w:bCs/>
          <w:sz w:val="24"/>
          <w:szCs w:val="24"/>
        </w:rPr>
        <w:t xml:space="preserve"> </w:t>
      </w:r>
      <w:r w:rsidRPr="00501734">
        <w:rPr>
          <w:sz w:val="24"/>
          <w:szCs w:val="24"/>
        </w:rPr>
        <w:t xml:space="preserve">годы согласно приложению.    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sz w:val="24"/>
          <w:szCs w:val="24"/>
        </w:rPr>
        <w:t xml:space="preserve">         2.   Главному бухгалтеру  обеспечить составление проекта бюджета Красноармейского сельского поселения</w:t>
      </w:r>
      <w:r w:rsidRPr="00501734">
        <w:rPr>
          <w:bCs/>
          <w:sz w:val="24"/>
          <w:szCs w:val="24"/>
        </w:rPr>
        <w:t xml:space="preserve"> Свердловского района Орловской области </w:t>
      </w:r>
      <w:r w:rsidRPr="00501734">
        <w:rPr>
          <w:sz w:val="24"/>
          <w:szCs w:val="24"/>
        </w:rPr>
        <w:t>на 202</w:t>
      </w:r>
      <w:r w:rsidR="007B6999" w:rsidRPr="00501734">
        <w:rPr>
          <w:sz w:val="24"/>
          <w:szCs w:val="24"/>
        </w:rPr>
        <w:t>5</w:t>
      </w:r>
      <w:r w:rsidRPr="00501734">
        <w:rPr>
          <w:sz w:val="24"/>
          <w:szCs w:val="24"/>
        </w:rPr>
        <w:t xml:space="preserve"> год и плановый период 202</w:t>
      </w:r>
      <w:r w:rsidR="007B6999" w:rsidRPr="00501734">
        <w:rPr>
          <w:sz w:val="24"/>
          <w:szCs w:val="24"/>
        </w:rPr>
        <w:t>6</w:t>
      </w:r>
      <w:r w:rsidRPr="00501734">
        <w:rPr>
          <w:sz w:val="24"/>
          <w:szCs w:val="24"/>
        </w:rPr>
        <w:t xml:space="preserve"> и 202</w:t>
      </w:r>
      <w:r w:rsidR="007B6999" w:rsidRPr="00501734">
        <w:rPr>
          <w:sz w:val="24"/>
          <w:szCs w:val="24"/>
        </w:rPr>
        <w:t>7</w:t>
      </w:r>
      <w:r w:rsidRPr="00501734">
        <w:rPr>
          <w:sz w:val="24"/>
          <w:szCs w:val="24"/>
        </w:rPr>
        <w:t xml:space="preserve"> годов</w:t>
      </w:r>
      <w:r w:rsidRPr="00501734">
        <w:rPr>
          <w:spacing w:val="-6"/>
          <w:sz w:val="24"/>
          <w:szCs w:val="24"/>
        </w:rPr>
        <w:t xml:space="preserve"> с учетом основных направлений бюджетной </w:t>
      </w:r>
      <w:r w:rsidRPr="00501734">
        <w:rPr>
          <w:sz w:val="24"/>
          <w:szCs w:val="24"/>
        </w:rPr>
        <w:t xml:space="preserve">и  налоговой политики Красноармейского сельского поселения </w:t>
      </w:r>
      <w:r w:rsidRPr="00501734">
        <w:rPr>
          <w:bCs/>
          <w:sz w:val="24"/>
          <w:szCs w:val="24"/>
        </w:rPr>
        <w:t xml:space="preserve">Свердловского района Орловской области </w:t>
      </w:r>
      <w:r w:rsidRPr="00501734">
        <w:rPr>
          <w:sz w:val="24"/>
          <w:szCs w:val="24"/>
        </w:rPr>
        <w:t xml:space="preserve">на </w:t>
      </w:r>
      <w:r w:rsidRPr="00501734">
        <w:rPr>
          <w:bCs/>
          <w:sz w:val="24"/>
          <w:szCs w:val="24"/>
        </w:rPr>
        <w:t>202</w:t>
      </w:r>
      <w:r w:rsidR="007B6999" w:rsidRPr="00501734">
        <w:rPr>
          <w:bCs/>
          <w:sz w:val="24"/>
          <w:szCs w:val="24"/>
        </w:rPr>
        <w:t>5</w:t>
      </w:r>
      <w:r w:rsidRPr="00501734">
        <w:rPr>
          <w:bCs/>
          <w:sz w:val="24"/>
          <w:szCs w:val="24"/>
        </w:rPr>
        <w:t>-202</w:t>
      </w:r>
      <w:r w:rsidR="007B6999" w:rsidRPr="00501734">
        <w:rPr>
          <w:bCs/>
          <w:sz w:val="24"/>
          <w:szCs w:val="24"/>
        </w:rPr>
        <w:t>7</w:t>
      </w:r>
      <w:r w:rsidRPr="00501734">
        <w:rPr>
          <w:bCs/>
          <w:sz w:val="24"/>
          <w:szCs w:val="24"/>
        </w:rPr>
        <w:t xml:space="preserve"> </w:t>
      </w:r>
      <w:r w:rsidRPr="00501734">
        <w:rPr>
          <w:sz w:val="24"/>
          <w:szCs w:val="24"/>
        </w:rPr>
        <w:t>годы.</w:t>
      </w:r>
    </w:p>
    <w:p w:rsidR="0087599D" w:rsidRPr="00501734" w:rsidRDefault="0087599D" w:rsidP="0087599D">
      <w:pPr>
        <w:pStyle w:val="ConsPlusNormal"/>
        <w:jc w:val="both"/>
        <w:rPr>
          <w:bCs/>
          <w:sz w:val="24"/>
          <w:szCs w:val="24"/>
        </w:rPr>
      </w:pPr>
      <w:r w:rsidRPr="00501734">
        <w:rPr>
          <w:noProof/>
          <w:sz w:val="24"/>
          <w:szCs w:val="24"/>
        </w:rPr>
        <w:t xml:space="preserve">         3.  </w:t>
      </w:r>
      <w:r w:rsidRPr="00501734">
        <w:rPr>
          <w:sz w:val="24"/>
          <w:szCs w:val="24"/>
        </w:rPr>
        <w:t xml:space="preserve">Постановление Красноармейского сельского поселения от </w:t>
      </w:r>
      <w:r w:rsidR="00E91C8F" w:rsidRPr="00501734">
        <w:rPr>
          <w:sz w:val="24"/>
          <w:szCs w:val="24"/>
        </w:rPr>
        <w:t>0</w:t>
      </w:r>
      <w:r w:rsidR="007B6999" w:rsidRPr="00501734">
        <w:rPr>
          <w:sz w:val="24"/>
          <w:szCs w:val="24"/>
        </w:rPr>
        <w:t>8</w:t>
      </w:r>
      <w:r w:rsidRPr="00501734">
        <w:rPr>
          <w:sz w:val="24"/>
          <w:szCs w:val="24"/>
        </w:rPr>
        <w:t>.</w:t>
      </w:r>
      <w:r w:rsidR="007B6999" w:rsidRPr="00501734">
        <w:rPr>
          <w:sz w:val="24"/>
          <w:szCs w:val="24"/>
        </w:rPr>
        <w:t>11</w:t>
      </w:r>
      <w:r w:rsidRPr="00501734">
        <w:rPr>
          <w:sz w:val="24"/>
          <w:szCs w:val="24"/>
        </w:rPr>
        <w:t>.202</w:t>
      </w:r>
      <w:r w:rsidR="00501734">
        <w:rPr>
          <w:sz w:val="24"/>
          <w:szCs w:val="24"/>
        </w:rPr>
        <w:t>3</w:t>
      </w:r>
      <w:r w:rsidRPr="00501734">
        <w:rPr>
          <w:sz w:val="24"/>
          <w:szCs w:val="24"/>
        </w:rPr>
        <w:t xml:space="preserve"> года №</w:t>
      </w:r>
      <w:r w:rsidR="007B6999" w:rsidRPr="00501734">
        <w:rPr>
          <w:sz w:val="24"/>
          <w:szCs w:val="24"/>
        </w:rPr>
        <w:t>41</w:t>
      </w:r>
      <w:r w:rsidRPr="00501734">
        <w:rPr>
          <w:sz w:val="24"/>
          <w:szCs w:val="24"/>
        </w:rPr>
        <w:t xml:space="preserve"> «</w:t>
      </w:r>
      <w:r w:rsidRPr="00501734">
        <w:rPr>
          <w:bCs/>
          <w:sz w:val="24"/>
          <w:szCs w:val="24"/>
        </w:rPr>
        <w:t>Об утверждении основных направлений бюджетной и  налоговой политики Красноармейского сельского поселения на 202</w:t>
      </w:r>
      <w:r w:rsidR="007B6999" w:rsidRPr="00501734">
        <w:rPr>
          <w:bCs/>
          <w:sz w:val="24"/>
          <w:szCs w:val="24"/>
        </w:rPr>
        <w:t>4</w:t>
      </w:r>
      <w:r w:rsidRPr="00501734">
        <w:rPr>
          <w:bCs/>
          <w:sz w:val="24"/>
          <w:szCs w:val="24"/>
        </w:rPr>
        <w:t>-202</w:t>
      </w:r>
      <w:r w:rsidR="007B6999" w:rsidRPr="00501734">
        <w:rPr>
          <w:bCs/>
          <w:sz w:val="24"/>
          <w:szCs w:val="24"/>
        </w:rPr>
        <w:t>6</w:t>
      </w:r>
      <w:r w:rsidRPr="00501734">
        <w:rPr>
          <w:bCs/>
          <w:sz w:val="24"/>
          <w:szCs w:val="24"/>
        </w:rPr>
        <w:t xml:space="preserve"> годы»</w:t>
      </w:r>
      <w:r w:rsidRPr="00501734">
        <w:rPr>
          <w:sz w:val="24"/>
          <w:szCs w:val="24"/>
        </w:rPr>
        <w:t xml:space="preserve"> признать утратившим силу с 01 января 202</w:t>
      </w:r>
      <w:r w:rsidR="007B6999" w:rsidRPr="00501734">
        <w:rPr>
          <w:sz w:val="24"/>
          <w:szCs w:val="24"/>
        </w:rPr>
        <w:t>5</w:t>
      </w:r>
      <w:r w:rsidRPr="00501734">
        <w:rPr>
          <w:sz w:val="24"/>
          <w:szCs w:val="24"/>
        </w:rPr>
        <w:t xml:space="preserve"> года.</w:t>
      </w:r>
    </w:p>
    <w:p w:rsidR="0087599D" w:rsidRPr="00501734" w:rsidRDefault="0087599D" w:rsidP="0087599D">
      <w:pPr>
        <w:tabs>
          <w:tab w:val="left" w:pos="1047"/>
        </w:tabs>
        <w:ind w:right="20"/>
        <w:rPr>
          <w:noProof/>
          <w:sz w:val="24"/>
          <w:szCs w:val="24"/>
          <w:lang w:eastAsia="ru-RU"/>
        </w:rPr>
      </w:pPr>
      <w:r w:rsidRPr="00501734">
        <w:rPr>
          <w:noProof/>
          <w:sz w:val="24"/>
          <w:szCs w:val="24"/>
          <w:lang w:eastAsia="ru-RU"/>
        </w:rPr>
        <w:t xml:space="preserve">         4.  Настоящее Постановление подлежит обнародованию и размещению на официальном сайте администрации Красноармейского сельского поселения Свердловского района Орловской области и вступает в законную силу с момента обнародования.</w:t>
      </w:r>
    </w:p>
    <w:p w:rsidR="0087599D" w:rsidRPr="00501734" w:rsidRDefault="0087599D" w:rsidP="0087599D">
      <w:pPr>
        <w:pStyle w:val="ConsPlusNormal"/>
        <w:jc w:val="both"/>
        <w:rPr>
          <w:spacing w:val="-6"/>
          <w:sz w:val="24"/>
          <w:szCs w:val="24"/>
        </w:rPr>
      </w:pPr>
      <w:r w:rsidRPr="00501734">
        <w:rPr>
          <w:spacing w:val="-6"/>
          <w:sz w:val="24"/>
          <w:szCs w:val="24"/>
        </w:rPr>
        <w:t xml:space="preserve">         5.  </w:t>
      </w:r>
      <w:proofErr w:type="gramStart"/>
      <w:r w:rsidRPr="00501734">
        <w:rPr>
          <w:spacing w:val="-6"/>
          <w:sz w:val="24"/>
          <w:szCs w:val="24"/>
        </w:rPr>
        <w:t>Контроль за</w:t>
      </w:r>
      <w:proofErr w:type="gramEnd"/>
      <w:r w:rsidRPr="00501734">
        <w:rPr>
          <w:spacing w:val="-6"/>
          <w:sz w:val="24"/>
          <w:szCs w:val="24"/>
        </w:rPr>
        <w:t xml:space="preserve"> исполнением постановления оставляю за собой.</w:t>
      </w:r>
    </w:p>
    <w:p w:rsidR="0087599D" w:rsidRPr="00501734" w:rsidRDefault="0087599D" w:rsidP="0087599D">
      <w:pPr>
        <w:pStyle w:val="ConsPlusNormal"/>
        <w:ind w:firstLine="709"/>
        <w:jc w:val="both"/>
        <w:rPr>
          <w:spacing w:val="-6"/>
          <w:sz w:val="24"/>
          <w:szCs w:val="24"/>
        </w:rPr>
      </w:pPr>
    </w:p>
    <w:p w:rsidR="0087599D" w:rsidRPr="00501734" w:rsidRDefault="0087599D" w:rsidP="0087599D">
      <w:pPr>
        <w:pStyle w:val="ConsPlusNormal"/>
        <w:jc w:val="both"/>
        <w:rPr>
          <w:sz w:val="24"/>
          <w:szCs w:val="24"/>
        </w:rPr>
      </w:pPr>
    </w:p>
    <w:p w:rsidR="0087599D" w:rsidRPr="00501734" w:rsidRDefault="0087599D" w:rsidP="0087599D">
      <w:pPr>
        <w:pStyle w:val="ConsPlusNormal"/>
        <w:jc w:val="both"/>
        <w:rPr>
          <w:sz w:val="24"/>
          <w:szCs w:val="24"/>
        </w:rPr>
      </w:pPr>
    </w:p>
    <w:p w:rsidR="0087599D" w:rsidRPr="00501734" w:rsidRDefault="0087599D" w:rsidP="0087599D">
      <w:pPr>
        <w:pStyle w:val="ConsPlusNormal"/>
        <w:jc w:val="both"/>
        <w:rPr>
          <w:sz w:val="24"/>
          <w:szCs w:val="24"/>
        </w:rPr>
      </w:pPr>
      <w:r w:rsidRPr="00501734">
        <w:rPr>
          <w:sz w:val="24"/>
          <w:szCs w:val="24"/>
        </w:rPr>
        <w:t xml:space="preserve">Глава </w:t>
      </w:r>
      <w:proofErr w:type="gramStart"/>
      <w:r w:rsidRPr="00501734">
        <w:rPr>
          <w:sz w:val="24"/>
          <w:szCs w:val="24"/>
        </w:rPr>
        <w:t>Красноармейского</w:t>
      </w:r>
      <w:proofErr w:type="gramEnd"/>
    </w:p>
    <w:p w:rsidR="0087599D" w:rsidRPr="00501734" w:rsidRDefault="0087599D" w:rsidP="0087599D">
      <w:pPr>
        <w:pStyle w:val="ConsPlusNormal"/>
        <w:rPr>
          <w:sz w:val="24"/>
          <w:szCs w:val="24"/>
        </w:rPr>
      </w:pPr>
      <w:r w:rsidRPr="00501734">
        <w:rPr>
          <w:sz w:val="24"/>
          <w:szCs w:val="24"/>
        </w:rPr>
        <w:t xml:space="preserve">сельского поселения                                                               </w:t>
      </w:r>
      <w:r w:rsidR="00501734">
        <w:rPr>
          <w:sz w:val="24"/>
          <w:szCs w:val="24"/>
        </w:rPr>
        <w:t xml:space="preserve">   </w:t>
      </w:r>
      <w:r w:rsidRPr="00501734">
        <w:rPr>
          <w:sz w:val="24"/>
          <w:szCs w:val="24"/>
        </w:rPr>
        <w:t>Н.В.</w:t>
      </w:r>
      <w:r w:rsidR="007B6999" w:rsidRPr="00501734">
        <w:rPr>
          <w:sz w:val="24"/>
          <w:szCs w:val="24"/>
        </w:rPr>
        <w:t xml:space="preserve"> </w:t>
      </w:r>
      <w:r w:rsidRPr="00501734">
        <w:rPr>
          <w:sz w:val="24"/>
          <w:szCs w:val="24"/>
        </w:rPr>
        <w:t>Ваганова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7599D" w:rsidTr="0087599D">
        <w:tc>
          <w:tcPr>
            <w:tcW w:w="4784" w:type="dxa"/>
          </w:tcPr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87599D" w:rsidRDefault="0087599D">
            <w:pPr>
              <w:pStyle w:val="ConsPlus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Красноармейского сельского поселения</w:t>
            </w:r>
          </w:p>
          <w:p w:rsidR="0087599D" w:rsidRDefault="0087599D" w:rsidP="00D437A0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от </w:t>
            </w:r>
            <w:r w:rsidR="00D437A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91C8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91C8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.202</w:t>
            </w:r>
            <w:r w:rsidR="00D437A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года  № </w:t>
            </w:r>
            <w:r w:rsidR="00D437A0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</w:tr>
    </w:tbl>
    <w:p w:rsidR="0087599D" w:rsidRDefault="0087599D" w:rsidP="0087599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99D" w:rsidRDefault="0087599D" w:rsidP="0087599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99D" w:rsidRDefault="0087599D" w:rsidP="008759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  <w:r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</w:p>
    <w:p w:rsidR="0087599D" w:rsidRDefault="0087599D" w:rsidP="008759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КРАСНОАРМЕЙСКОГО СЕЛЬСКОГО ПОСЕЛЕНИЯ СВЕРДЛОВСКОГО РАЙОНА ОРЛОВСКОЙ ОБЛАСТИ НА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D437A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-202</w:t>
      </w:r>
      <w:r w:rsidR="00D437A0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87599D" w:rsidRDefault="0087599D" w:rsidP="0087599D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7599D" w:rsidRDefault="0087599D" w:rsidP="0087599D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.Общие положения</w:t>
      </w:r>
    </w:p>
    <w:p w:rsidR="0087599D" w:rsidRDefault="0087599D" w:rsidP="0087599D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Основные направления бюджетной и налоговой политики Красноармейского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Свердловского района Орловской области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bCs/>
          <w:sz w:val="24"/>
          <w:szCs w:val="24"/>
        </w:rPr>
        <w:t>202</w:t>
      </w:r>
      <w:r w:rsidR="00E91C8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-202</w:t>
      </w:r>
      <w:r w:rsidR="00E91C8F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годы  (далее также – бюджетная политика) разработаны</w:t>
      </w:r>
      <w:r w:rsidR="008F2014" w:rsidRPr="008F2014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r w:rsidR="008F2014" w:rsidRPr="008F2014">
        <w:t>с учётом основных направлений бюджетной политики Орловской области на 202</w:t>
      </w:r>
      <w:r w:rsidR="00D437A0">
        <w:t>5-2027</w:t>
      </w:r>
      <w:r w:rsidR="008F2014" w:rsidRPr="008F2014">
        <w:t xml:space="preserve"> годы и основных направлений налоговой по</w:t>
      </w:r>
      <w:r w:rsidR="00D437A0">
        <w:t>литики Орловской области на 2025–2027</w:t>
      </w:r>
      <w:r w:rsidR="008F2014" w:rsidRPr="008F2014">
        <w:t xml:space="preserve"> годы</w:t>
      </w:r>
      <w:r w:rsidRPr="008F2014"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172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Положением «О бюджетном процессе в Красноармейском сельском поселении», утвержденного</w:t>
      </w:r>
      <w:proofErr w:type="gramEnd"/>
      <w:r>
        <w:rPr>
          <w:rFonts w:ascii="Arial" w:hAnsi="Arial" w:cs="Arial"/>
          <w:sz w:val="24"/>
          <w:szCs w:val="24"/>
        </w:rPr>
        <w:t xml:space="preserve"> решением Красноармейского сельского Совета народных депутатов от 2</w:t>
      </w:r>
      <w:r w:rsidR="00E91C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91C8F">
        <w:rPr>
          <w:rFonts w:ascii="Arial" w:hAnsi="Arial" w:cs="Arial"/>
          <w:sz w:val="24"/>
          <w:szCs w:val="24"/>
        </w:rPr>
        <w:t>11.2022</w:t>
      </w:r>
      <w:r>
        <w:rPr>
          <w:rFonts w:ascii="Arial" w:hAnsi="Arial" w:cs="Arial"/>
          <w:sz w:val="24"/>
          <w:szCs w:val="24"/>
        </w:rPr>
        <w:t xml:space="preserve"> г. № </w:t>
      </w:r>
      <w:r w:rsidR="00E91C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/4</w:t>
      </w:r>
      <w:r w:rsidR="00E91C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а также положений Налогового кодекса Российской Федерации.   </w:t>
      </w:r>
    </w:p>
    <w:p w:rsidR="00112D74" w:rsidRPr="00112D74" w:rsidRDefault="0087599D" w:rsidP="008F2014">
      <w:pPr>
        <w:rPr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Бюджетная политика Красноармейского сельского поселения </w:t>
      </w:r>
      <w:r>
        <w:rPr>
          <w:rFonts w:ascii="Arial" w:hAnsi="Arial" w:cs="Arial"/>
          <w:bCs/>
          <w:sz w:val="24"/>
          <w:szCs w:val="24"/>
        </w:rPr>
        <w:t>Свердловского района Орловской области</w:t>
      </w:r>
      <w:r>
        <w:rPr>
          <w:rFonts w:ascii="Arial" w:hAnsi="Arial" w:cs="Arial"/>
          <w:sz w:val="24"/>
          <w:szCs w:val="24"/>
        </w:rPr>
        <w:t xml:space="preserve"> определяет основные ориентиры и стратегические цели развития Красноармейского сельского поселения на трехлетний период и направлена на приоритетное исполнение поручений и указов Президента Российской Федерации от 7 мая 2012 года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597</w:t>
        </w:r>
      </w:hyperlink>
      <w:r>
        <w:rPr>
          <w:rFonts w:ascii="Arial" w:hAnsi="Arial" w:cs="Arial"/>
          <w:sz w:val="24"/>
          <w:szCs w:val="24"/>
        </w:rPr>
        <w:t xml:space="preserve"> «О мероприятиях по реализации государственной социальной политики</w:t>
      </w:r>
      <w:r w:rsidR="00112D74" w:rsidRPr="00112D74">
        <w:rPr>
          <w:lang w:eastAsia="ru-RU"/>
        </w:rPr>
        <w:t>, адресное решение социальных задач, повышение качества муниципальных услуг, достижение конкретных общественно значимых результатов.</w:t>
      </w:r>
      <w:proofErr w:type="gramEnd"/>
    </w:p>
    <w:p w:rsidR="0087599D" w:rsidRDefault="0087599D" w:rsidP="008F2014">
      <w:pPr>
        <w:rPr>
          <w:rFonts w:ascii="Arial" w:hAnsi="Arial" w:cs="Arial"/>
          <w:sz w:val="24"/>
          <w:szCs w:val="24"/>
        </w:rPr>
      </w:pPr>
    </w:p>
    <w:p w:rsidR="0087599D" w:rsidRDefault="0087599D" w:rsidP="0087599D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I. Основные направления бюджетной политики</w:t>
      </w:r>
    </w:p>
    <w:p w:rsidR="0087599D" w:rsidRDefault="0087599D" w:rsidP="008759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Красноармейского сельского поселения на 202</w:t>
      </w:r>
      <w:r w:rsidR="00D437A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D437A0"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b/>
          <w:sz w:val="24"/>
          <w:szCs w:val="24"/>
        </w:rPr>
        <w:t>гг</w:t>
      </w:r>
      <w:r w:rsidR="00D437A0">
        <w:rPr>
          <w:rFonts w:ascii="Arial" w:hAnsi="Arial" w:cs="Arial"/>
          <w:b/>
          <w:sz w:val="24"/>
          <w:szCs w:val="24"/>
        </w:rPr>
        <w:t>.</w:t>
      </w:r>
    </w:p>
    <w:p w:rsidR="0087599D" w:rsidRPr="008F2014" w:rsidRDefault="0087599D" w:rsidP="0087599D">
      <w:pPr>
        <w:shd w:val="clear" w:color="auto" w:fill="FFFFFF"/>
        <w:ind w:firstLine="720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ключевых вопросов бюджетной политики является обеспечение сбалансированного распределения имеющихся бюджетных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ресурсов между текущими социальными ра</w:t>
      </w:r>
      <w:r w:rsidR="008F2014">
        <w:rPr>
          <w:rFonts w:ascii="Arial" w:eastAsia="Times New Roman" w:hAnsi="Arial" w:cs="Arial"/>
          <w:sz w:val="24"/>
          <w:szCs w:val="24"/>
          <w:lang w:eastAsia="ru-RU"/>
        </w:rPr>
        <w:t>сходами и расходами на развитие</w:t>
      </w:r>
      <w:r w:rsidR="008F2014" w:rsidRPr="008F2014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8F2014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8F2014" w:rsidRPr="008F2014">
        <w:t>и необходимостью реализации первоочередных задач социальной сферы, поставленных в Указах Президента Российской Федерации.</w:t>
      </w:r>
    </w:p>
    <w:p w:rsidR="0087599D" w:rsidRDefault="0087599D" w:rsidP="008759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В таких условиях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Бюджетная политика в части расходов направлена на сохранение преемственности в отношении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 </w:t>
      </w:r>
      <w:hyperlink r:id="rId9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указах Президента Российской Федерации от 7 мая 2012 года N 597 "О мероприятиях по реализации государственной социальной политики"</w:t>
        </w:r>
      </w:hyperlink>
      <w:r>
        <w:rPr>
          <w:rFonts w:ascii="Arial" w:hAnsi="Arial" w:cs="Arial"/>
          <w:color w:val="000000"/>
          <w:sz w:val="24"/>
          <w:szCs w:val="24"/>
        </w:rPr>
        <w:t>, </w:t>
      </w:r>
      <w:hyperlink r:id="rId10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от 7 мая 2012 года N 598 "О совершенствовании</w:t>
        </w:r>
        <w:proofErr w:type="gramEnd"/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государственной политики в сфере здравоохранения"</w:t>
        </w:r>
      </w:hyperlink>
      <w:r>
        <w:rPr>
          <w:rFonts w:ascii="Arial" w:hAnsi="Arial" w:cs="Arial"/>
          <w:color w:val="000000"/>
          <w:sz w:val="24"/>
          <w:szCs w:val="24"/>
        </w:rPr>
        <w:t>, </w:t>
      </w:r>
      <w:hyperlink r:id="rId11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от 7 мая 2012 года N 599 "О мерах по реализации государственной политики в области образования и науки"</w:t>
        </w:r>
      </w:hyperlink>
      <w:r>
        <w:rPr>
          <w:rFonts w:ascii="Arial" w:hAnsi="Arial" w:cs="Arial"/>
          <w:color w:val="000000"/>
          <w:sz w:val="24"/>
          <w:szCs w:val="24"/>
        </w:rPr>
        <w:t>, </w:t>
      </w:r>
      <w:hyperlink r:id="rId12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 xml:space="preserve">от 7 мая 2012 года N 606 "О мерах по реализации </w:t>
        </w:r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lastRenderedPageBreak/>
          <w:t>демографической политики Российской Федерации"</w:t>
        </w:r>
      </w:hyperlink>
      <w:r>
        <w:rPr>
          <w:rFonts w:ascii="Arial" w:hAnsi="Arial" w:cs="Arial"/>
          <w:color w:val="000000"/>
          <w:sz w:val="24"/>
          <w:szCs w:val="24"/>
        </w:rPr>
        <w:t>, от 7 мая 2018 N 204 "О национальных целях и стратегических задачах развития Российской Федерации на период до 202</w:t>
      </w:r>
      <w:r w:rsidR="00707E2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года".</w:t>
      </w:r>
      <w:proofErr w:type="gramEnd"/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Кроме того, необходимо проводить мероприятия, направленные на рост доходного потенциала Красноармейского сельского поселения и оптимизацию расходов бюджета сельского поселения, позволяющих обеспечить с 202</w:t>
      </w:r>
      <w:r w:rsidR="00D437A0">
        <w:rPr>
          <w:rFonts w:ascii="Arial" w:hAnsi="Arial" w:cs="Arial"/>
          <w:color w:val="000000"/>
          <w:spacing w:val="2"/>
          <w:sz w:val="24"/>
          <w:szCs w:val="24"/>
        </w:rPr>
        <w:t>5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года финансовое обеспечение в полном объеме расходных обязатель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ств Кр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>асноармейского сельского поселения.</w:t>
      </w:r>
    </w:p>
    <w:p w:rsidR="0087599D" w:rsidRDefault="0087599D" w:rsidP="0087599D">
      <w:pPr>
        <w:widowControl w:val="0"/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Основные задачи, направленные на достижение базовой цели бюджетной политики:</w:t>
      </w:r>
    </w:p>
    <w:p w:rsidR="0087599D" w:rsidRDefault="0087599D" w:rsidP="0087599D">
      <w:pPr>
        <w:widowControl w:val="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1) оптимизация расходов на муниципальное управление;</w:t>
      </w:r>
    </w:p>
    <w:p w:rsidR="0087599D" w:rsidRDefault="0087599D" w:rsidP="0087599D">
      <w:pPr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2) оптимизация расходов на содержание бюджетной сети, а также численности работников бюджетной сферы;</w:t>
      </w:r>
    </w:p>
    <w:p w:rsidR="0087599D" w:rsidRDefault="0087599D" w:rsidP="0087599D">
      <w:pPr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3) совершенствование системы закупок для муниципальных нужд;</w:t>
      </w:r>
    </w:p>
    <w:p w:rsidR="0087599D" w:rsidRDefault="0087599D" w:rsidP="0087599D">
      <w:pPr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4) оптимизация дебиторской задолженности;</w:t>
      </w:r>
    </w:p>
    <w:p w:rsidR="0087599D" w:rsidRDefault="0087599D" w:rsidP="0087599D">
      <w:pPr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5) сокращение просроченной кредиторской задолженности местного бюджета;</w:t>
      </w:r>
    </w:p>
    <w:p w:rsidR="0087599D" w:rsidRDefault="0087599D" w:rsidP="0087599D">
      <w:pPr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6) совершенствование межбюджетных отношений.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Для каждой задачи сформирован набор мероприятий, достижение которых будет способствовать решению задачи.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 В рамках решения задачи "Оптимизация расходов на  муниципальное управление":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1) оптимизация расходов на текущее содержание исполнительных органов местного самоуправления.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дальнейшее развитие предоставления муниципальных услуг в электронной форме.</w:t>
      </w:r>
    </w:p>
    <w:p w:rsidR="0087599D" w:rsidRDefault="0087599D" w:rsidP="0087599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    3)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запрета на принятие новых расходных обязательств администрацией сельского поселения.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4) повышение эффективности использования имущества, находящегося в собственности Красноармейского сельского поселения.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2. В рамках решения задачи "Оптимизация расходов на содержание бюджетной сети, а также численности работников бюджетной сферы":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 xml:space="preserve">1)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мониторинг не</w:t>
      </w:r>
      <w:r w:rsidR="00E91C8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превышения значений целевых показателей заработной платы в целях исполнения подпункта "ж" пункта 6 Перечня поручений Президента Российской Федерации от 26 февраля 2019 года N Пр-294 в части обеспечения контроля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</w:t>
      </w:r>
      <w:r>
        <w:rPr>
          <w:rFonts w:ascii="Arial" w:hAnsi="Arial" w:cs="Arial"/>
          <w:color w:val="000000"/>
          <w:spacing w:val="2"/>
          <w:sz w:val="24"/>
          <w:szCs w:val="24"/>
        </w:rPr>
        <w:t>;</w:t>
      </w:r>
      <w:proofErr w:type="gramEnd"/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2) увеличение объема расходов за счет доходов от внебюджетной деятельности МБУК «КДЦ Красноармейского сельского поселения Свердловского района Орловской области», в том числе за счет эффективного использования принадлежащего им на праве оперативного управления имущества;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3) анализ нагрузки на бюджетную сеть (контингент, количество персонала, используемые фонды, объемы и качество предоставляемых муниципальных услуг);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4) реализация (продажа) излишнего, консервация неиспользуемого имущества учреждений сельского поселения, анализ возможностей выделения земельных участков для их последующей реализации (сдачи в аренду);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5) включение в нормативные затраты на содержание имущества только затрат на имущество, используемого для выполнения муниципального задания, а также отказ от содержания имущества, не используемого для выполнения муниципального задания;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>6) реализация мероприятий по энергосбережению;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7) повышение качества и расширение спектра муниципальных услуг, в том числе перечня платных услуг, связанных с основной и сопутствующей деятельностью МБУК «КДЦ Красноармейского сельского поселения Свердловского района Орловской области»;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8) включение в порядок формирования муниципального задания и финансового обеспечения выполнения муниципального задания правил и сроков возврата субсидии в объеме, соответствующем показателям муниципального задания, которые не были достигнуты.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3. В рамках решения задачи "Совершенствование системы закупок для муниципальных нужд":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1) оптимизация расходов на укрепление материально-технической базы администрации Красноармейского сельского поселения и МБУК «КДЦ Красноармейского сельского поселения Свердловского района Орловской области»;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2) использование единой электронной площадки (в том числе межрегиональной) для осуществления закупок малого объема;</w:t>
      </w:r>
    </w:p>
    <w:p w:rsidR="0087599D" w:rsidRDefault="0087599D" w:rsidP="0087599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3) анализ закупок малого объема, а также принятие решения о целесообразности применения специализированного программного обеспечения для проведения закупок малого объема на единой электронной площадке;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4. В рамках решения задачи "Оптимизация дебиторской задолженности":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1) Точный расчет и проверка авансовых платежей с возможностью исключить возникновение дебиторской задолженности и обоснованием уже возникшей.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  <w:t>5. В рамках решения задачи "Сокращение просроченной кредиторской задолженности бюджета сельского поселения":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1) проверка обоснованности возникновения и достоверности отражения в годовой отчетности кредиторской задолженности, в том числе просроченной;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2) инвентаризация государственных контрактов и договоров, заключенных администрацией Красноармейского сельского поселения и МБУК «КДЦ Красноармейского сельского поселения Свердловского района Орловской области», на соответствие утвержденным лимитам бюджетных обязательств и планам финансово-хозяйственной деятельности;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3) проведение инвентаризации кредиторской задолженности с целью списания задолженности с истекшим сроком исковой давности;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4) осуществление ежемесячного мониторинга просроченной кредиторской задолженности администрации Красноармейского сельского поселения и МБУК «КДЦ Красноармейского сельского поселения Свердловского района Орловской области», анализ причин возникновения задолженности;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5) принятие обязательств учреждениями Красноармейского сельского поселения в текущем финансовом году при условии первоочередного исполнения обязатель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ств пр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>ошлого года;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6) представление в финансовый отдел администрации Свердловского района Орловской области информации о погашении имеющейся просроченной кредиторской задолженности учреждений Красноармейского сельского поселения с указанием конкретных мер по ее погашению.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</w:p>
    <w:p w:rsidR="0087599D" w:rsidRDefault="0087599D" w:rsidP="0087599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II</w:t>
      </w:r>
      <w:r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I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. Основные направления налоговой политики</w:t>
      </w:r>
      <w:r>
        <w:rPr>
          <w:rFonts w:ascii="Arial" w:hAnsi="Arial" w:cs="Arial"/>
          <w:b/>
          <w:sz w:val="24"/>
          <w:szCs w:val="24"/>
        </w:rPr>
        <w:t xml:space="preserve"> Красноармейского сельского поселения на 202</w:t>
      </w:r>
      <w:r w:rsidR="00D437A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D437A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гг</w:t>
      </w:r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Налоговая политика Красноармейского сельского поселения Свердловского района Орловской области в 202</w:t>
      </w:r>
      <w:r w:rsidR="00D437A0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году и плановом периоде 202</w:t>
      </w:r>
      <w:r w:rsidR="00D437A0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D437A0">
        <w:rPr>
          <w:rFonts w:ascii="Arial" w:hAnsi="Arial" w:cs="Arial"/>
          <w:sz w:val="24"/>
          <w:szCs w:val="24"/>
          <w:lang w:eastAsia="ru-RU"/>
        </w:rPr>
        <w:t>7</w:t>
      </w:r>
      <w:r>
        <w:rPr>
          <w:rFonts w:ascii="Arial" w:hAnsi="Arial" w:cs="Arial"/>
          <w:sz w:val="24"/>
          <w:szCs w:val="24"/>
          <w:lang w:eastAsia="ru-RU"/>
        </w:rPr>
        <w:t xml:space="preserve"> годов направлена на увеличение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доходов  бюджета Красноармейского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сельского поселения Свердловского района Орловской области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за счет оптимизации налоговой нагрузки, отмены неэффективных налоговых льгот, повышение эффективности системы налогового администрирования и проведение антикризисных налоговых мер. </w:t>
      </w:r>
    </w:p>
    <w:p w:rsidR="0087599D" w:rsidRDefault="0087599D" w:rsidP="0087599D">
      <w:pPr>
        <w:ind w:firstLine="709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Работа по мобилизации доходов в бюджет Красноармейского сельского поселения будет проводиться в рамках реализации </w:t>
      </w:r>
      <w:hyperlink r:id="rId13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постановления Правительства Орловской области от 1 апреля 2014 года N 74 "О создании межведомственной комиссии по легализации заработной платы и объектов налогообложения в Орловской области"</w:t>
        </w:r>
      </w:hyperlink>
      <w:r>
        <w:rPr>
          <w:rFonts w:ascii="Arial" w:hAnsi="Arial" w:cs="Arial"/>
          <w:color w:val="000000"/>
          <w:spacing w:val="2"/>
          <w:sz w:val="24"/>
          <w:szCs w:val="24"/>
        </w:rPr>
        <w:t>, </w:t>
      </w:r>
      <w:hyperlink r:id="rId14" w:history="1"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>постановления Правительства Орловской области от 8 февраля 2013 года N 29 "О межведомственной рабочей группе по координации мероприятий, проводимых в целях</w:t>
        </w:r>
        <w:proofErr w:type="gramEnd"/>
        <w:r>
          <w:rPr>
            <w:rStyle w:val="a3"/>
            <w:rFonts w:ascii="Arial" w:hAnsi="Arial" w:cs="Arial"/>
            <w:color w:val="000000"/>
            <w:spacing w:val="2"/>
            <w:sz w:val="24"/>
            <w:szCs w:val="24"/>
            <w:u w:val="none"/>
          </w:rPr>
          <w:t xml:space="preserve"> повышения роли имущественных налогов в формировании регионального и местных бюджетов"</w:t>
        </w:r>
      </w:hyperlink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Основными направлениями налоговой политики на ближайшую</w:t>
      </w:r>
      <w:r w:rsidR="00FA0C55">
        <w:rPr>
          <w:rFonts w:ascii="Arial" w:hAnsi="Arial" w:cs="Arial"/>
          <w:sz w:val="24"/>
          <w:szCs w:val="24"/>
          <w:lang w:eastAsia="ru-RU"/>
        </w:rPr>
        <w:t xml:space="preserve"> перспективу являются следующие:</w:t>
      </w:r>
      <w:bookmarkStart w:id="0" w:name="_GoBack"/>
      <w:bookmarkEnd w:id="0"/>
      <w:proofErr w:type="gramEnd"/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Мобилизация резервов доходной базы бюджета Красноармейского сельского поселения Свердловского района Орловской области:</w:t>
      </w:r>
    </w:p>
    <w:p w:rsidR="0087599D" w:rsidRDefault="0087599D" w:rsidP="008759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усиление работы, направленной на повышение объемов поступлений в бюджет Красноармейского сельского поселения Свердловского района Орловской области налога на доходы физических лиц: создание условий для роста общего объема фонда оплаты труда; </w:t>
      </w:r>
    </w:p>
    <w:p w:rsidR="0087599D" w:rsidRDefault="0087599D" w:rsidP="008759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предоставление налоговых льгот отдельным категориям налогоплательщиков с учетом достигаемого бюджетного и экономического эффекта и отмена льгот по местным и региональным налогам, не достигнувшим положительной бюджетной эффективности;</w:t>
      </w:r>
    </w:p>
    <w:p w:rsidR="0087599D" w:rsidRDefault="0087599D" w:rsidP="008759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усиление работы по погашению  задолженности по налоговым </w:t>
      </w:r>
      <w:r>
        <w:rPr>
          <w:rFonts w:ascii="Arial" w:hAnsi="Arial" w:cs="Arial"/>
          <w:sz w:val="24"/>
          <w:szCs w:val="24"/>
          <w:lang w:eastAsia="ru-RU"/>
        </w:rPr>
        <w:br/>
        <w:t>и неналоговым платежам в бюджеты всех уровней;</w:t>
      </w:r>
    </w:p>
    <w:p w:rsidR="0087599D" w:rsidRDefault="0087599D" w:rsidP="008759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актуализация работы по расширению налоговой базы </w:t>
      </w:r>
      <w:r>
        <w:rPr>
          <w:rFonts w:ascii="Arial" w:hAnsi="Arial" w:cs="Arial"/>
          <w:sz w:val="24"/>
          <w:szCs w:val="24"/>
          <w:lang w:eastAsia="ru-RU"/>
        </w:rPr>
        <w:br/>
        <w:t>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87599D" w:rsidRDefault="0087599D" w:rsidP="008759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переход к налогообложению имущества физических лиц, исходя </w:t>
      </w:r>
      <w:r>
        <w:rPr>
          <w:rFonts w:ascii="Arial" w:hAnsi="Arial" w:cs="Arial"/>
          <w:sz w:val="24"/>
          <w:szCs w:val="24"/>
          <w:lang w:eastAsia="ru-RU"/>
        </w:rPr>
        <w:br/>
        <w:t>из кадастровой стоимости объектов недвижимости;</w:t>
      </w:r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Совершенствование налогового администрирования:</w:t>
      </w:r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87599D" w:rsidRDefault="0087599D" w:rsidP="0087599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 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местный бюджет;</w:t>
      </w:r>
    </w:p>
    <w:p w:rsidR="008D677B" w:rsidRDefault="0087599D" w:rsidP="0087599D">
      <w:r>
        <w:rPr>
          <w:rFonts w:ascii="Arial" w:hAnsi="Arial" w:cs="Arial"/>
          <w:sz w:val="24"/>
          <w:szCs w:val="24"/>
          <w:lang w:eastAsia="ru-RU"/>
        </w:rPr>
        <w:t>- продолжение работы органами местной власти по легализации прибыли и убытков организаций, допускающих искажения в налоговом учете, легализации "теневой"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консолидированного бюджета</w:t>
      </w:r>
    </w:p>
    <w:sectPr w:rsidR="008D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70D"/>
    <w:multiLevelType w:val="hybridMultilevel"/>
    <w:tmpl w:val="FC74908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B"/>
    <w:rsid w:val="000C4602"/>
    <w:rsid w:val="00112D74"/>
    <w:rsid w:val="00422914"/>
    <w:rsid w:val="00501734"/>
    <w:rsid w:val="00537B88"/>
    <w:rsid w:val="00707E2F"/>
    <w:rsid w:val="00724CCD"/>
    <w:rsid w:val="007B6999"/>
    <w:rsid w:val="0087599D"/>
    <w:rsid w:val="0089531C"/>
    <w:rsid w:val="008D677B"/>
    <w:rsid w:val="008F2014"/>
    <w:rsid w:val="00D437A0"/>
    <w:rsid w:val="00E91C8F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59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87599D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87599D"/>
    <w:pPr>
      <w:spacing w:after="200" w:line="276" w:lineRule="auto"/>
      <w:ind w:left="720"/>
      <w:contextualSpacing/>
      <w:jc w:val="left"/>
    </w:pPr>
    <w:rPr>
      <w:rFonts w:ascii="Calibri" w:hAnsi="Calibri" w:cstheme="minorBidi"/>
      <w:sz w:val="22"/>
    </w:rPr>
  </w:style>
  <w:style w:type="paragraph" w:customStyle="1" w:styleId="ConsPlusNormal">
    <w:name w:val="ConsPlusNormal"/>
    <w:rsid w:val="00875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759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2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59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87599D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87599D"/>
    <w:pPr>
      <w:spacing w:after="200" w:line="276" w:lineRule="auto"/>
      <w:ind w:left="720"/>
      <w:contextualSpacing/>
      <w:jc w:val="left"/>
    </w:pPr>
    <w:rPr>
      <w:rFonts w:ascii="Calibri" w:hAnsi="Calibri" w:cstheme="minorBidi"/>
      <w:sz w:val="22"/>
    </w:rPr>
  </w:style>
  <w:style w:type="paragraph" w:customStyle="1" w:styleId="ConsPlusNormal">
    <w:name w:val="ConsPlusNormal"/>
    <w:rsid w:val="00875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759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2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585001ED9E8C67687723897B6b3J8N" TargetMode="External"/><Relationship Id="rId13" Type="http://schemas.openxmlformats.org/officeDocument/2006/relationships/hyperlink" Target="http://docs.cntd.ru/document/4328726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1B04AFEAC1078C055B2081D2F00D7D258F0B1ADDE4C67687723897B638DD29D84166896A48b3J3N" TargetMode="External"/><Relationship Id="rId12" Type="http://schemas.openxmlformats.org/officeDocument/2006/relationships/hyperlink" Target="http://docs.cntd.ru/document/9023450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B04AFEAC1078C055B2081D2F00D7D258F0B1ADDE4C67687723897B638DD29D84166896A4Eb3J4N" TargetMode="External"/><Relationship Id="rId11" Type="http://schemas.openxmlformats.org/officeDocument/2006/relationships/hyperlink" Target="http://docs.cntd.ru/document/9023451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45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103" TargetMode="External"/><Relationship Id="rId14" Type="http://schemas.openxmlformats.org/officeDocument/2006/relationships/hyperlink" Target="http://docs.cntd.ru/document/473703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14</cp:revision>
  <cp:lastPrinted>2024-11-18T08:14:00Z</cp:lastPrinted>
  <dcterms:created xsi:type="dcterms:W3CDTF">2022-09-19T06:32:00Z</dcterms:created>
  <dcterms:modified xsi:type="dcterms:W3CDTF">2024-11-18T08:15:00Z</dcterms:modified>
</cp:coreProperties>
</file>